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2552" w14:textId="643A8D67" w:rsidR="00A94C30" w:rsidRDefault="00A94C30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47F02" w:rsidRPr="001F43F8" w14:paraId="194BB9DF" w14:textId="77777777" w:rsidTr="00B52B94">
        <w:tc>
          <w:tcPr>
            <w:tcW w:w="0" w:type="auto"/>
            <w:shd w:val="clear" w:color="auto" w:fill="FFFFFF"/>
            <w:vAlign w:val="center"/>
            <w:hideMark/>
          </w:tcPr>
          <w:p w14:paraId="74165F1C" w14:textId="5F796FD8" w:rsidR="00347F02" w:rsidRPr="001F43F8" w:rsidRDefault="00347F02" w:rsidP="00B52B9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es-ES"/>
              </w:rPr>
            </w:pPr>
            <w:r w:rsidRPr="001F43F8">
              <w:rPr>
                <w:rFonts w:ascii="Arial" w:eastAsia="Times New Roman" w:hAnsi="Arial" w:cs="Arial"/>
                <w:i/>
                <w:iCs/>
                <w:color w:val="D54E24"/>
                <w:sz w:val="23"/>
                <w:szCs w:val="23"/>
                <w:lang w:eastAsia="es-ES"/>
              </w:rPr>
              <w:t>RESUMEN DE PRENSA</w:t>
            </w:r>
            <w:r w:rsidRPr="001F43F8">
              <w:rPr>
                <w:rFonts w:ascii="Arial" w:eastAsia="Times New Roman" w:hAnsi="Arial" w:cs="Arial"/>
                <w:i/>
                <w:iCs/>
                <w:color w:val="999999"/>
                <w:sz w:val="23"/>
                <w:szCs w:val="23"/>
                <w:lang w:eastAsia="es-ES"/>
              </w:rPr>
              <w:t> - </w:t>
            </w:r>
            <w:r w:rsidR="00DC2E1D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lang w:eastAsia="es-ES"/>
              </w:rPr>
              <w:t>8</w:t>
            </w:r>
            <w:r w:rsidRPr="001F43F8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lang w:eastAsia="es-ES"/>
              </w:rPr>
              <w:t xml:space="preserve"> de </w:t>
            </w:r>
            <w:r w:rsidR="00DC2E1D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lang w:eastAsia="es-ES"/>
              </w:rPr>
              <w:t>julio</w:t>
            </w:r>
            <w:r w:rsidRPr="001F43F8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lang w:eastAsia="es-ES"/>
              </w:rPr>
              <w:t xml:space="preserve"> de 2021</w:t>
            </w:r>
          </w:p>
        </w:tc>
      </w:tr>
    </w:tbl>
    <w:p w14:paraId="09266DDE" w14:textId="77777777" w:rsidR="00347F02" w:rsidRPr="001F43F8" w:rsidRDefault="00347F02" w:rsidP="00347F02">
      <w:pPr>
        <w:shd w:val="clear" w:color="auto" w:fill="FFFFFF"/>
        <w:spacing w:before="100" w:beforeAutospacing="1" w:after="108" w:line="360" w:lineRule="atLeast"/>
        <w:jc w:val="both"/>
        <w:outlineLvl w:val="1"/>
        <w:rPr>
          <w:rFonts w:ascii="Roboto" w:eastAsia="Times New Roman" w:hAnsi="Roboto" w:cs="Times New Roman"/>
          <w:b/>
          <w:bCs/>
          <w:color w:val="222222"/>
          <w:sz w:val="36"/>
          <w:szCs w:val="36"/>
          <w:lang w:eastAsia="es-ES"/>
        </w:rPr>
      </w:pPr>
      <w:r w:rsidRPr="001F43F8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REAF-CGE “La reforma del Impuesto sobre Sociedades”</w:t>
      </w:r>
    </w:p>
    <w:p w14:paraId="354FA566" w14:textId="3EBF780E" w:rsidR="00347F02" w:rsidRDefault="00347F02"/>
    <w:p w14:paraId="526D9244" w14:textId="66A2C610" w:rsidR="00347F02" w:rsidRPr="00B93FD1" w:rsidRDefault="00B93FD1">
      <w:pPr>
        <w:rPr>
          <w:rFonts w:ascii="Arial" w:hAnsi="Arial" w:cs="Arial"/>
          <w:sz w:val="24"/>
          <w:szCs w:val="24"/>
        </w:rPr>
      </w:pPr>
      <w:hyperlink r:id="rId6" w:history="1">
        <w:r w:rsidRPr="00B93FD1">
          <w:rPr>
            <w:rStyle w:val="Hipervnculo"/>
            <w:rFonts w:ascii="Arial" w:hAnsi="Arial" w:cs="Arial"/>
            <w:sz w:val="24"/>
            <w:szCs w:val="24"/>
          </w:rPr>
          <w:t>El Eco</w:t>
        </w:r>
        <w:r w:rsidRPr="00B93FD1">
          <w:rPr>
            <w:rStyle w:val="Hipervnculo"/>
            <w:rFonts w:ascii="Arial" w:hAnsi="Arial" w:cs="Arial"/>
            <w:sz w:val="24"/>
            <w:szCs w:val="24"/>
          </w:rPr>
          <w:t>n</w:t>
        </w:r>
        <w:r w:rsidRPr="00B93FD1">
          <w:rPr>
            <w:rStyle w:val="Hipervnculo"/>
            <w:rFonts w:ascii="Arial" w:hAnsi="Arial" w:cs="Arial"/>
            <w:sz w:val="24"/>
            <w:szCs w:val="24"/>
          </w:rPr>
          <w:t>omista</w:t>
        </w:r>
      </w:hyperlink>
      <w:r w:rsidRPr="00B93FD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93FD1">
          <w:rPr>
            <w:rStyle w:val="Hipervnculo"/>
            <w:rFonts w:ascii="Arial" w:hAnsi="Arial" w:cs="Arial"/>
            <w:sz w:val="24"/>
            <w:szCs w:val="24"/>
          </w:rPr>
          <w:t>Cinc</w:t>
        </w:r>
        <w:r w:rsidRPr="00B93FD1">
          <w:rPr>
            <w:rStyle w:val="Hipervnculo"/>
            <w:rFonts w:ascii="Arial" w:hAnsi="Arial" w:cs="Arial"/>
            <w:sz w:val="24"/>
            <w:szCs w:val="24"/>
          </w:rPr>
          <w:t>o</w:t>
        </w:r>
        <w:r w:rsidRPr="00B93FD1">
          <w:rPr>
            <w:rStyle w:val="Hipervnculo"/>
            <w:rFonts w:ascii="Arial" w:hAnsi="Arial" w:cs="Arial"/>
            <w:sz w:val="24"/>
            <w:szCs w:val="24"/>
          </w:rPr>
          <w:t xml:space="preserve"> Días</w:t>
        </w:r>
      </w:hyperlink>
      <w:r w:rsidRPr="00B93FD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93FD1">
          <w:rPr>
            <w:rStyle w:val="Hipervnculo"/>
            <w:rFonts w:ascii="Arial" w:hAnsi="Arial" w:cs="Arial"/>
            <w:sz w:val="24"/>
            <w:szCs w:val="24"/>
          </w:rPr>
          <w:t xml:space="preserve">La Voz </w:t>
        </w:r>
        <w:r w:rsidRPr="00B93FD1">
          <w:rPr>
            <w:rStyle w:val="Hipervnculo"/>
            <w:rFonts w:ascii="Arial" w:hAnsi="Arial" w:cs="Arial"/>
            <w:sz w:val="24"/>
            <w:szCs w:val="24"/>
          </w:rPr>
          <w:t>d</w:t>
        </w:r>
        <w:r w:rsidRPr="00B93FD1">
          <w:rPr>
            <w:rStyle w:val="Hipervnculo"/>
            <w:rFonts w:ascii="Arial" w:hAnsi="Arial" w:cs="Arial"/>
            <w:sz w:val="24"/>
            <w:szCs w:val="24"/>
          </w:rPr>
          <w:t>e Galicia</w:t>
        </w:r>
      </w:hyperlink>
      <w:r w:rsidRPr="00B93FD1">
        <w:rPr>
          <w:rFonts w:ascii="Arial" w:hAnsi="Arial" w:cs="Arial"/>
          <w:sz w:val="24"/>
          <w:szCs w:val="24"/>
        </w:rPr>
        <w:t xml:space="preserve"> </w:t>
      </w:r>
    </w:p>
    <w:p w14:paraId="4E1DA1B4" w14:textId="4BDF14FE" w:rsidR="00347F02" w:rsidRPr="00347F02" w:rsidRDefault="00347F02" w:rsidP="00DC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1D146A3" w14:textId="77777777" w:rsidR="00347F02" w:rsidRPr="00347F02" w:rsidRDefault="00347F02" w:rsidP="00DC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Digitales:    </w:t>
      </w:r>
      <w:hyperlink r:id="rId9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 xml:space="preserve">El 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M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un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d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o Financiero</w:t>
        </w:r>
      </w:hyperlink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proofErr w:type="spellStart"/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"https://www.ibercampus.es/montoro-pp-y-sevilla-psoe-ven-positivo-el-acuerdo-fiscal-internacional-41319.htm" \t "_blank" </w:instrText>
      </w: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347F02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Ibercampus</w:t>
      </w:r>
      <w:proofErr w:type="spellEnd"/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</w:t>
      </w:r>
      <w:hyperlink r:id="rId10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Todo Startups</w:t>
        </w:r>
      </w:hyperlink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1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El Economista.es</w:t>
        </w:r>
      </w:hyperlink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2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Cinco Días.com</w:t>
        </w:r>
      </w:hyperlink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3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 xml:space="preserve">La Voz de 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G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alicia.es</w:t>
        </w:r>
      </w:hyperlink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4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Tim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e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 xml:space="preserve"> Post</w:t>
        </w:r>
      </w:hyperlink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5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Econom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í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a de Hoy</w:t>
        </w:r>
      </w:hyperlink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6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El M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a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t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inal.com</w:t>
        </w:r>
      </w:hyperlink>
    </w:p>
    <w:p w14:paraId="3C75F1DA" w14:textId="77777777" w:rsidR="00DC2E1D" w:rsidRDefault="00DC2E1D" w:rsidP="00DC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48FC9A9" w14:textId="4835366E" w:rsidR="00347F02" w:rsidRPr="00347F02" w:rsidRDefault="00347F02" w:rsidP="00DC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Dirigentes</w:t>
      </w:r>
    </w:p>
    <w:p w14:paraId="0B382832" w14:textId="77777777" w:rsidR="00347F02" w:rsidRPr="00347F02" w:rsidRDefault="00347F02" w:rsidP="00DC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17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El Consejo General de Economistas celebró el miércoles pasado, la primera sesión de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 xml:space="preserve"> 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los En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c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uentros RE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A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F-CGE sobre la reforma fiscal, titulada “Líneas maestras de la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 xml:space="preserve"> 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reforma fiscal en España” en la que participaron los exministros Cristóbal Montoro y Jordi Sevilla</w:t>
        </w:r>
      </w:hyperlink>
    </w:p>
    <w:p w14:paraId="5D81F477" w14:textId="77777777" w:rsidR="00DC2E1D" w:rsidRDefault="00DC2E1D" w:rsidP="00DC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46ACACD" w14:textId="632A0155" w:rsidR="00347F02" w:rsidRPr="00347F02" w:rsidRDefault="00347F02" w:rsidP="00DC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Noticias asociadas:    </w:t>
      </w:r>
      <w:proofErr w:type="spellStart"/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"https://www.ibercampus.es/articulo.asp?idarticulo=41319" \t "_blank" </w:instrText>
      </w: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347F02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Ibe</w:t>
      </w:r>
      <w:r w:rsidRPr="00347F02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r</w:t>
      </w:r>
      <w:r w:rsidRPr="00347F02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campus</w:t>
      </w:r>
      <w:proofErr w:type="spellEnd"/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hyperlink r:id="rId18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Ci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n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c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o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 xml:space="preserve"> Días.com</w:t>
        </w:r>
      </w:hyperlink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</w:t>
      </w:r>
      <w:hyperlink r:id="rId19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Mic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r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osoft News</w:t>
        </w:r>
      </w:hyperlink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 </w:t>
      </w:r>
      <w:proofErr w:type="spellStart"/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"https://confilegal.com/20210708-los-exministros-cristobal-montoro-y-jordi-sevilla-coinciden-en-la-necesidad-de-una-reforma-profunda-del-modelo-fiscal-espanol/" \t "_blank" </w:instrText>
      </w: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347F02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Con</w:t>
      </w:r>
      <w:r w:rsidRPr="00347F02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f</w:t>
      </w:r>
      <w:r w:rsidRPr="00347F02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ilegal</w:t>
      </w:r>
      <w:proofErr w:type="spellEnd"/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</w:t>
      </w:r>
    </w:p>
    <w:p w14:paraId="173B90AD" w14:textId="77777777" w:rsidR="00DC2E1D" w:rsidRDefault="00DC2E1D" w:rsidP="00DC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FF2DCA3" w14:textId="13CC1483" w:rsidR="00347F02" w:rsidRPr="00347F02" w:rsidRDefault="00347F02" w:rsidP="00DC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47F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Mundo Financiero</w:t>
      </w:r>
    </w:p>
    <w:p w14:paraId="73071B99" w14:textId="77777777" w:rsidR="00347F02" w:rsidRPr="00347F02" w:rsidRDefault="00347F02" w:rsidP="00DC2E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20" w:tgtFrame="_blank" w:history="1"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¿Es necesaria una reforma fiscal profunda? Con información de organizada por el Consejo General d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e</w:t>
        </w:r>
        <w:r w:rsidRPr="00347F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 xml:space="preserve"> Economistas “Encuentros REAF-CGE sobre la reforma fiscal” en la que participaron los exministros Cristóbal Montoro y Jordi Sevilla</w:t>
        </w:r>
      </w:hyperlink>
    </w:p>
    <w:p w14:paraId="145A8780" w14:textId="700CFAFC" w:rsidR="00347F02" w:rsidRDefault="00347F02"/>
    <w:p w14:paraId="3D058C4F" w14:textId="77777777" w:rsidR="00347F02" w:rsidRDefault="00347F02"/>
    <w:sectPr w:rsidR="00347F02" w:rsidSect="00347F02">
      <w:headerReference w:type="default" r:id="rId2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E3BA" w14:textId="77777777" w:rsidR="00BD35DB" w:rsidRDefault="00BD35DB" w:rsidP="00BD35DB">
      <w:pPr>
        <w:spacing w:after="0" w:line="240" w:lineRule="auto"/>
      </w:pPr>
      <w:r>
        <w:separator/>
      </w:r>
    </w:p>
  </w:endnote>
  <w:endnote w:type="continuationSeparator" w:id="0">
    <w:p w14:paraId="09966220" w14:textId="77777777" w:rsidR="00BD35DB" w:rsidRDefault="00BD35DB" w:rsidP="00BD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35B5" w14:textId="77777777" w:rsidR="00BD35DB" w:rsidRDefault="00BD35DB" w:rsidP="00BD35DB">
      <w:pPr>
        <w:spacing w:after="0" w:line="240" w:lineRule="auto"/>
      </w:pPr>
      <w:r>
        <w:separator/>
      </w:r>
    </w:p>
  </w:footnote>
  <w:footnote w:type="continuationSeparator" w:id="0">
    <w:p w14:paraId="41AF0ED6" w14:textId="77777777" w:rsidR="00BD35DB" w:rsidRDefault="00BD35DB" w:rsidP="00BD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69F8" w14:textId="3CA60EE0" w:rsidR="00BD35DB" w:rsidRDefault="00347F02" w:rsidP="00347F02">
    <w:pPr>
      <w:pStyle w:val="Encabezado"/>
      <w:ind w:left="-1701"/>
    </w:pPr>
    <w:r>
      <w:rPr>
        <w:noProof/>
      </w:rPr>
      <w:drawing>
        <wp:inline distT="0" distB="0" distL="0" distR="0" wp14:anchorId="6163BF95" wp14:editId="63022461">
          <wp:extent cx="7570054" cy="2641600"/>
          <wp:effectExtent l="0" t="0" r="0" b="6350"/>
          <wp:docPr id="7" name="Imagen 7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Sitio web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330" cy="265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34FA8" w14:textId="77777777" w:rsidR="00BD35DB" w:rsidRDefault="00BD35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DB"/>
    <w:rsid w:val="00347F02"/>
    <w:rsid w:val="00A94C30"/>
    <w:rsid w:val="00B93FD1"/>
    <w:rsid w:val="00BD35DB"/>
    <w:rsid w:val="00D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5348E"/>
  <w15:chartTrackingRefBased/>
  <w15:docId w15:val="{15F0F20F-063F-49D9-B0CA-594E540D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5DB"/>
  </w:style>
  <w:style w:type="paragraph" w:styleId="Piedepgina">
    <w:name w:val="footer"/>
    <w:basedOn w:val="Normal"/>
    <w:link w:val="PiedepginaCar"/>
    <w:uiPriority w:val="99"/>
    <w:unhideWhenUsed/>
    <w:rsid w:val="00BD3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5DB"/>
  </w:style>
  <w:style w:type="character" w:styleId="Hipervnculo">
    <w:name w:val="Hyperlink"/>
    <w:basedOn w:val="Fuentedeprrafopredeter"/>
    <w:uiPriority w:val="99"/>
    <w:unhideWhenUsed/>
    <w:rsid w:val="00B93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3F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93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f.economistas.es/Contenido/REAF/NOTAS%20PRENSA/Resumen%20de%20prensa%201SesionEncuentrosReformaFiscal/08.07-lavozdegalicia.pdf" TargetMode="External"/><Relationship Id="rId13" Type="http://schemas.openxmlformats.org/officeDocument/2006/relationships/hyperlink" Target="https://www.lavozdegalicia.es/noticia/economia/2021/07/08/cristobal-montoro-jordi-sevilla-ven-bastante-armonizados-tributos-regionales/0003_202107G8P31991.htm" TargetMode="External"/><Relationship Id="rId18" Type="http://schemas.openxmlformats.org/officeDocument/2006/relationships/hyperlink" Target="https://cincodias.elpais.com/cincodias/2021/07/08/economia/1625744995_655351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reaf.economistas.es/Contenido/REAF/NOTAS%20PRENSA/Resumen%20de%20prensa%201SesionEncuentrosReformaFiscal/08.07-cincod%C3%ADas.pdf" TargetMode="External"/><Relationship Id="rId12" Type="http://schemas.openxmlformats.org/officeDocument/2006/relationships/hyperlink" Target="https://cincodias.elpais.com/cincodias/2021/07/07/economia/1625676815_944074.html" TargetMode="External"/><Relationship Id="rId17" Type="http://schemas.openxmlformats.org/officeDocument/2006/relationships/hyperlink" Target="https://dirigentesdigital.com/economia/que-impuestos-esperar-en-el-futuro-cerca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matinal.com/economia/montoro-y-sevilla-aprecian-una-nueva-politica-tributaria/" TargetMode="External"/><Relationship Id="rId20" Type="http://schemas.openxmlformats.org/officeDocument/2006/relationships/hyperlink" Target="https://www.elmundofinanciero.com/noticia/95956/empresas/es-necesaria-una-reforma-fiscal-profund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af.economistas.es/Contenido/REAF/NOTAS%20PRENSA/Resumen%20de%20prensa%201SesionEncuentrosReformaFiscal/08.07-eleconomista.pdf" TargetMode="External"/><Relationship Id="rId11" Type="http://schemas.openxmlformats.org/officeDocument/2006/relationships/hyperlink" Target="https://www.eleconomista.es/economia/noticias/11313428/07/21/Montoro-y-Sevilla-aprecian-una-nueva-politica-tributari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conomiadehoy.es/es-necesaria-una-reforma-fiscal-profun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odostartups.com/emprendedores/actualidad/el-futuro-sistema-tributario-deberia-gravar-mas-la-riqueza-y-buscar-transparencia-entre-paises" TargetMode="External"/><Relationship Id="rId19" Type="http://schemas.openxmlformats.org/officeDocument/2006/relationships/hyperlink" Target="https://www.msn.com/es-es/dinero/economia/montoro-y-sevilla-ofrecen-sus-recetas-para-el-dise%C3%B1o-de-la-pr%C3%B3xima-reforma-tributaria/ar-AALUhy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mundofinanciero.com/noticia/95907/empresas/es-necesaria-una-reforma-fiscal-profunda.html" TargetMode="External"/><Relationship Id="rId14" Type="http://schemas.openxmlformats.org/officeDocument/2006/relationships/hyperlink" Target="https://timepost.es/montoro-y-sevilla-aprecian-una-nueva-politica-tributari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TÉCNICO REAF</dc:creator>
  <cp:keywords/>
  <dc:description/>
  <cp:lastModifiedBy>SEC TÉCNICO REAF</cp:lastModifiedBy>
  <cp:revision>1</cp:revision>
  <dcterms:created xsi:type="dcterms:W3CDTF">2021-10-26T08:58:00Z</dcterms:created>
  <dcterms:modified xsi:type="dcterms:W3CDTF">2021-10-26T13:38:00Z</dcterms:modified>
</cp:coreProperties>
</file>